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14" w:rsidRDefault="009E0514" w:rsidP="009E0514">
      <w:pPr>
        <w:pStyle w:val="a3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5800" cy="666750"/>
            <wp:effectExtent l="19050" t="0" r="0" b="0"/>
            <wp:docPr id="2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514" w:rsidRDefault="009E0514" w:rsidP="009E0514">
      <w:pPr>
        <w:pStyle w:val="a3"/>
        <w:jc w:val="center"/>
        <w:rPr>
          <w:szCs w:val="28"/>
        </w:rPr>
      </w:pPr>
    </w:p>
    <w:p w:rsidR="009E0514" w:rsidRDefault="009E0514" w:rsidP="009E0514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 w:rsidR="002661CD">
        <w:rPr>
          <w:szCs w:val="28"/>
        </w:rPr>
        <w:t>ЧАЙРИ</w:t>
      </w:r>
      <w:r>
        <w:rPr>
          <w:szCs w:val="28"/>
        </w:rPr>
        <w:t>НСКОГОСЕЛЬСКОГО ПОСЕЛЕНИЯ</w:t>
      </w:r>
    </w:p>
    <w:p w:rsidR="009E0514" w:rsidRDefault="009E0514" w:rsidP="009E0514">
      <w:pPr>
        <w:pStyle w:val="a3"/>
        <w:jc w:val="center"/>
        <w:rPr>
          <w:szCs w:val="28"/>
        </w:rPr>
      </w:pPr>
      <w:r>
        <w:rPr>
          <w:szCs w:val="28"/>
        </w:rPr>
        <w:t>ШАРОЙСКОГО МУНИЦИПАЛЬНОГО РАЙОНА</w:t>
      </w:r>
    </w:p>
    <w:p w:rsidR="009E0514" w:rsidRDefault="009E0514" w:rsidP="009E0514">
      <w:pPr>
        <w:pStyle w:val="a3"/>
        <w:jc w:val="center"/>
        <w:rPr>
          <w:szCs w:val="28"/>
        </w:rPr>
      </w:pPr>
      <w:r>
        <w:rPr>
          <w:szCs w:val="28"/>
        </w:rPr>
        <w:t>ЧЕЧЕНСКОЙ РЕСПУБЛИКИ</w:t>
      </w:r>
    </w:p>
    <w:p w:rsidR="009E0514" w:rsidRDefault="009E0514" w:rsidP="009E0514">
      <w:pPr>
        <w:pStyle w:val="a3"/>
        <w:jc w:val="center"/>
        <w:rPr>
          <w:szCs w:val="28"/>
        </w:rPr>
      </w:pPr>
    </w:p>
    <w:p w:rsidR="009E0514" w:rsidRDefault="009E0514" w:rsidP="009E0514">
      <w:pPr>
        <w:ind w:left="10" w:right="50" w:hanging="10"/>
        <w:jc w:val="center"/>
        <w:rPr>
          <w:szCs w:val="28"/>
        </w:rPr>
      </w:pPr>
      <w:r>
        <w:rPr>
          <w:szCs w:val="28"/>
        </w:rPr>
        <w:t xml:space="preserve">НОХЧИЙН РЕСПУБЛИКИН ШАРОЙН МУНИЦИПАЛЬНИ К1ОШТАН </w:t>
      </w:r>
      <w:r w:rsidR="002661CD">
        <w:rPr>
          <w:szCs w:val="28"/>
        </w:rPr>
        <w:t>ЧАЙРИ</w:t>
      </w:r>
      <w:r>
        <w:rPr>
          <w:szCs w:val="28"/>
        </w:rPr>
        <w:t>Н ЮЬРТАН АДМИНИСТРАЦИ</w:t>
      </w:r>
    </w:p>
    <w:p w:rsidR="009E0514" w:rsidRDefault="009E0514" w:rsidP="009E0514">
      <w:pPr>
        <w:ind w:left="10" w:right="50" w:hanging="10"/>
        <w:jc w:val="center"/>
        <w:rPr>
          <w:szCs w:val="28"/>
        </w:rPr>
      </w:pPr>
    </w:p>
    <w:p w:rsidR="009E0514" w:rsidRDefault="009E0514" w:rsidP="009E051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ПОСТАНОВЛЕНИЕ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32"/>
        <w:gridCol w:w="2390"/>
        <w:gridCol w:w="4414"/>
        <w:gridCol w:w="608"/>
      </w:tblGrid>
      <w:tr w:rsidR="009E0514" w:rsidTr="009E0514">
        <w:trPr>
          <w:trHeight w:val="261"/>
        </w:trPr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0514" w:rsidRDefault="009E0514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29 мая 2020 г.</w:t>
            </w:r>
          </w:p>
        </w:tc>
        <w:tc>
          <w:tcPr>
            <w:tcW w:w="2390" w:type="dxa"/>
          </w:tcPr>
          <w:p w:rsidR="009E0514" w:rsidRDefault="009E0514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14" w:type="dxa"/>
            <w:hideMark/>
          </w:tcPr>
          <w:p w:rsidR="009E0514" w:rsidRDefault="009E0514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0514" w:rsidRDefault="009E0514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1-А</w:t>
            </w:r>
          </w:p>
        </w:tc>
      </w:tr>
    </w:tbl>
    <w:p w:rsidR="009E0514" w:rsidRDefault="009E0514" w:rsidP="009E051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с. </w:t>
      </w:r>
      <w:proofErr w:type="spellStart"/>
      <w:r w:rsidR="002661CD">
        <w:rPr>
          <w:rFonts w:eastAsia="Times New Roman"/>
          <w:szCs w:val="24"/>
          <w:lang w:eastAsia="ru-RU"/>
        </w:rPr>
        <w:t>Чайри</w:t>
      </w:r>
      <w:proofErr w:type="spellEnd"/>
    </w:p>
    <w:p w:rsidR="009E0514" w:rsidRDefault="009E0514" w:rsidP="009E0514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9E0514" w:rsidRDefault="009E0514" w:rsidP="009E0514">
      <w:pPr>
        <w:jc w:val="center"/>
        <w:rPr>
          <w:b/>
          <w:szCs w:val="28"/>
        </w:rPr>
      </w:pPr>
      <w:r>
        <w:rPr>
          <w:b/>
          <w:szCs w:val="28"/>
        </w:rPr>
        <w:t>О порядках разработки и утверждения административных</w:t>
      </w:r>
    </w:p>
    <w:p w:rsidR="009E0514" w:rsidRDefault="009E0514" w:rsidP="009E0514">
      <w:pPr>
        <w:jc w:val="center"/>
        <w:rPr>
          <w:b/>
          <w:szCs w:val="28"/>
        </w:rPr>
      </w:pPr>
      <w:r>
        <w:rPr>
          <w:b/>
          <w:szCs w:val="28"/>
        </w:rPr>
        <w:t>регламентов предоставления муниципальных услуг,</w:t>
      </w:r>
    </w:p>
    <w:p w:rsidR="009E0514" w:rsidRDefault="009E0514" w:rsidP="009E0514">
      <w:pPr>
        <w:tabs>
          <w:tab w:val="left" w:pos="4253"/>
        </w:tabs>
        <w:jc w:val="center"/>
        <w:rPr>
          <w:b/>
          <w:szCs w:val="28"/>
        </w:rPr>
      </w:pPr>
      <w:r>
        <w:rPr>
          <w:b/>
          <w:szCs w:val="28"/>
        </w:rPr>
        <w:t>административных регламентов исполнения муниципальных функций</w:t>
      </w:r>
    </w:p>
    <w:p w:rsidR="009E0514" w:rsidRDefault="009E0514" w:rsidP="009E0514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</w:t>
      </w:r>
      <w:proofErr w:type="spellStart"/>
      <w:r w:rsidR="002661CD">
        <w:rPr>
          <w:b/>
          <w:szCs w:val="28"/>
        </w:rPr>
        <w:t>Чайри</w:t>
      </w:r>
      <w:r>
        <w:rPr>
          <w:b/>
          <w:szCs w:val="28"/>
        </w:rPr>
        <w:t>нского</w:t>
      </w:r>
      <w:proofErr w:type="spellEnd"/>
      <w:r>
        <w:rPr>
          <w:b/>
          <w:szCs w:val="28"/>
        </w:rPr>
        <w:t xml:space="preserve"> сельского поселения</w:t>
      </w:r>
    </w:p>
    <w:p w:rsidR="009E0514" w:rsidRDefault="009E0514" w:rsidP="009E0514">
      <w:pPr>
        <w:rPr>
          <w:b/>
          <w:szCs w:val="28"/>
        </w:rPr>
      </w:pPr>
    </w:p>
    <w:p w:rsidR="009E0514" w:rsidRDefault="009E0514" w:rsidP="009E0514">
      <w:pPr>
        <w:spacing w:after="100" w:afterAutospacing="1"/>
        <w:rPr>
          <w:szCs w:val="28"/>
        </w:rPr>
      </w:pPr>
      <w:r>
        <w:rPr>
          <w:szCs w:val="28"/>
        </w:rPr>
        <w:t xml:space="preserve">          В соответствии со статьей 13 Федерального закона от 27.07.2010 № 210-ФЗ "Об организации предоставления государственных и муниципальных услуг", в целях обеспечения разработки и утверждения административных регламентов муниципальных услуг, предоставляемых администрацией </w:t>
      </w:r>
      <w:proofErr w:type="spellStart"/>
      <w:r w:rsidR="002661CD">
        <w:rPr>
          <w:szCs w:val="28"/>
        </w:rPr>
        <w:t>Чайри</w:t>
      </w:r>
      <w:r>
        <w:rPr>
          <w:szCs w:val="28"/>
        </w:rPr>
        <w:t>нского</w:t>
      </w:r>
      <w:proofErr w:type="spellEnd"/>
      <w:r>
        <w:rPr>
          <w:szCs w:val="28"/>
        </w:rPr>
        <w:t xml:space="preserve"> сельского поселения </w:t>
      </w:r>
      <w:r w:rsidR="002661CD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е т:</w:t>
      </w:r>
    </w:p>
    <w:p w:rsidR="009E0514" w:rsidRDefault="009E0514" w:rsidP="009E0514">
      <w:pPr>
        <w:spacing w:after="100" w:afterAutospacing="1"/>
        <w:rPr>
          <w:szCs w:val="28"/>
        </w:rPr>
      </w:pPr>
      <w:r>
        <w:rPr>
          <w:szCs w:val="28"/>
        </w:rPr>
        <w:t xml:space="preserve">         1. Утвердить:</w:t>
      </w:r>
    </w:p>
    <w:p w:rsidR="009E0514" w:rsidRDefault="009E0514" w:rsidP="009E0514">
      <w:pPr>
        <w:shd w:val="clear" w:color="auto" w:fill="FFFFFF"/>
        <w:rPr>
          <w:szCs w:val="28"/>
        </w:rPr>
      </w:pPr>
      <w:r>
        <w:rPr>
          <w:szCs w:val="28"/>
        </w:rPr>
        <w:t>а) Порядок разработки и утверждения административных регламентов исполнения муниципальных функций, согласно приложению № 1 к настоящему постановлению;</w:t>
      </w:r>
    </w:p>
    <w:p w:rsidR="009E0514" w:rsidRDefault="009E0514" w:rsidP="009E0514">
      <w:pPr>
        <w:shd w:val="clear" w:color="auto" w:fill="FFFFFF"/>
        <w:rPr>
          <w:szCs w:val="28"/>
        </w:rPr>
      </w:pPr>
      <w:r>
        <w:rPr>
          <w:szCs w:val="28"/>
        </w:rPr>
        <w:t xml:space="preserve">        </w:t>
      </w:r>
      <w:proofErr w:type="gramStart"/>
      <w:r>
        <w:rPr>
          <w:szCs w:val="28"/>
        </w:rPr>
        <w:t>б)) Порядок разработки и утверждения административных регламентов предоставления муниципальных услуг, согласно приложению № 2 к настоящему постановлению;</w:t>
      </w:r>
      <w:proofErr w:type="gramEnd"/>
    </w:p>
    <w:p w:rsidR="009E0514" w:rsidRDefault="009E0514" w:rsidP="009E0514">
      <w:pPr>
        <w:shd w:val="clear" w:color="auto" w:fill="FFFFFF"/>
        <w:rPr>
          <w:szCs w:val="28"/>
        </w:rPr>
      </w:pPr>
      <w:r>
        <w:rPr>
          <w:szCs w:val="28"/>
        </w:rPr>
        <w:t xml:space="preserve">        в) Порядок </w:t>
      </w:r>
      <w:proofErr w:type="gramStart"/>
      <w:r>
        <w:rPr>
          <w:szCs w:val="28"/>
        </w:rPr>
        <w:t>проведения экспертизы проектов административных регламентов предоставления муниципальных</w:t>
      </w:r>
      <w:proofErr w:type="gramEnd"/>
      <w:r>
        <w:rPr>
          <w:szCs w:val="28"/>
        </w:rPr>
        <w:t xml:space="preserve"> услуг, согласно приложению № 3 к настоящему постановлению.</w:t>
      </w:r>
    </w:p>
    <w:p w:rsidR="009E0514" w:rsidRDefault="009E0514" w:rsidP="009E0514">
      <w:pPr>
        <w:rPr>
          <w:szCs w:val="28"/>
        </w:rPr>
      </w:pPr>
      <w:r>
        <w:rPr>
          <w:szCs w:val="28"/>
        </w:rPr>
        <w:t xml:space="preserve">         2. Признать утратившими силу постановление администрации </w:t>
      </w:r>
      <w:proofErr w:type="spellStart"/>
      <w:r w:rsidR="002661CD">
        <w:rPr>
          <w:szCs w:val="28"/>
        </w:rPr>
        <w:t>Чайри</w:t>
      </w:r>
      <w:r>
        <w:rPr>
          <w:szCs w:val="28"/>
        </w:rPr>
        <w:t>нского</w:t>
      </w:r>
      <w:proofErr w:type="spellEnd"/>
      <w:r>
        <w:rPr>
          <w:szCs w:val="28"/>
        </w:rPr>
        <w:t xml:space="preserve"> сельского поселения от 11.04.2016 г. № 4</w:t>
      </w:r>
      <w:r>
        <w:rPr>
          <w:color w:val="FF0000"/>
          <w:szCs w:val="28"/>
        </w:rPr>
        <w:t xml:space="preserve"> </w:t>
      </w:r>
      <w:r>
        <w:rPr>
          <w:szCs w:val="28"/>
        </w:rPr>
        <w:t>«О порядке разработки и утверждения административных регламентов исполнения муниципальных функций и предоставления муниципальных услуг».</w:t>
      </w:r>
    </w:p>
    <w:p w:rsidR="009E0514" w:rsidRDefault="009E0514" w:rsidP="009E0514">
      <w:pPr>
        <w:ind w:firstLine="709"/>
        <w:rPr>
          <w:szCs w:val="28"/>
        </w:rPr>
      </w:pPr>
      <w:r>
        <w:rPr>
          <w:szCs w:val="28"/>
        </w:rPr>
        <w:t>3. Настоящее постановление вступает в силу со дня его официального опубликования.</w:t>
      </w:r>
    </w:p>
    <w:p w:rsidR="009E0514" w:rsidRDefault="009E0514" w:rsidP="009E0514">
      <w:pPr>
        <w:tabs>
          <w:tab w:val="left" w:pos="426"/>
        </w:tabs>
        <w:rPr>
          <w:color w:val="000000"/>
          <w:szCs w:val="28"/>
        </w:rPr>
      </w:pPr>
    </w:p>
    <w:p w:rsidR="009E0514" w:rsidRDefault="009E0514" w:rsidP="009E0514">
      <w:pPr>
        <w:tabs>
          <w:tab w:val="left" w:pos="426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Главы администрации                                                 </w:t>
      </w:r>
      <w:r w:rsidR="002661CD">
        <w:rPr>
          <w:color w:val="000000"/>
          <w:szCs w:val="28"/>
        </w:rPr>
        <w:t>З.А. Саитов</w:t>
      </w:r>
    </w:p>
    <w:p w:rsidR="00B67F18" w:rsidRDefault="009E0514" w:rsidP="00B67F18">
      <w:pPr>
        <w:tabs>
          <w:tab w:val="left" w:pos="426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BA1DE6" w:rsidRDefault="00A55D36" w:rsidP="00B67F18">
      <w:pPr>
        <w:tabs>
          <w:tab w:val="left" w:pos="426"/>
        </w:tabs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</w:t>
      </w:r>
    </w:p>
    <w:p w:rsidR="00B67F18" w:rsidRDefault="00B67F18" w:rsidP="00B67F18">
      <w:pPr>
        <w:tabs>
          <w:tab w:val="left" w:pos="426"/>
        </w:tabs>
        <w:rPr>
          <w:color w:val="000000"/>
          <w:szCs w:val="28"/>
        </w:rPr>
      </w:pPr>
    </w:p>
    <w:p w:rsidR="00B67F18" w:rsidRPr="00937E9F" w:rsidRDefault="00B67F18" w:rsidP="00B67F18">
      <w:pPr>
        <w:tabs>
          <w:tab w:val="left" w:pos="9498"/>
        </w:tabs>
        <w:ind w:left="5670"/>
        <w:rPr>
          <w:szCs w:val="28"/>
        </w:rPr>
      </w:pPr>
      <w:r w:rsidRPr="00937E9F">
        <w:rPr>
          <w:szCs w:val="28"/>
        </w:rPr>
        <w:t xml:space="preserve">Приложение № 1 к </w:t>
      </w:r>
      <w:r>
        <w:rPr>
          <w:szCs w:val="28"/>
        </w:rPr>
        <w:t>постановлению</w:t>
      </w:r>
      <w:r w:rsidRPr="00937E9F">
        <w:rPr>
          <w:szCs w:val="28"/>
        </w:rPr>
        <w:t xml:space="preserve"> администрации </w:t>
      </w:r>
      <w:proofErr w:type="spellStart"/>
      <w:r w:rsidR="002661CD">
        <w:rPr>
          <w:szCs w:val="28"/>
        </w:rPr>
        <w:t>Чайри</w:t>
      </w:r>
      <w:r w:rsidR="00724DF0">
        <w:rPr>
          <w:szCs w:val="28"/>
        </w:rPr>
        <w:t>нского</w:t>
      </w:r>
      <w:proofErr w:type="spellEnd"/>
      <w:r w:rsidR="00A55D36">
        <w:rPr>
          <w:szCs w:val="28"/>
        </w:rPr>
        <w:t xml:space="preserve"> сельского поселения от 29.</w:t>
      </w:r>
      <w:r w:rsidRPr="00937E9F">
        <w:rPr>
          <w:szCs w:val="28"/>
        </w:rPr>
        <w:t xml:space="preserve"> </w:t>
      </w:r>
      <w:r w:rsidR="00A55D36">
        <w:rPr>
          <w:szCs w:val="28"/>
        </w:rPr>
        <w:t>05.</w:t>
      </w:r>
      <w:r w:rsidRPr="00937E9F">
        <w:rPr>
          <w:szCs w:val="28"/>
        </w:rPr>
        <w:t xml:space="preserve">2020 № </w:t>
      </w:r>
      <w:r w:rsidR="00A55D36">
        <w:rPr>
          <w:szCs w:val="28"/>
        </w:rPr>
        <w:t>1-А</w:t>
      </w:r>
    </w:p>
    <w:p w:rsidR="00B67F18" w:rsidRPr="00937E9F" w:rsidRDefault="00B67F18" w:rsidP="00B67F18">
      <w:pPr>
        <w:spacing w:after="100" w:afterAutospacing="1"/>
        <w:jc w:val="center"/>
        <w:rPr>
          <w:szCs w:val="28"/>
        </w:rPr>
      </w:pPr>
    </w:p>
    <w:p w:rsidR="00B67F18" w:rsidRPr="00937E9F" w:rsidRDefault="00B67F18" w:rsidP="00B67F18">
      <w:pPr>
        <w:shd w:val="clear" w:color="auto" w:fill="FFFFFF"/>
        <w:jc w:val="center"/>
        <w:rPr>
          <w:szCs w:val="28"/>
        </w:rPr>
      </w:pPr>
      <w:r w:rsidRPr="00937E9F">
        <w:rPr>
          <w:szCs w:val="28"/>
        </w:rPr>
        <w:t>ПОРЯДОК</w:t>
      </w:r>
    </w:p>
    <w:p w:rsidR="00B67F18" w:rsidRPr="00937E9F" w:rsidRDefault="00B67F18" w:rsidP="00B67F18">
      <w:pPr>
        <w:shd w:val="clear" w:color="auto" w:fill="FFFFFF"/>
        <w:jc w:val="center"/>
        <w:rPr>
          <w:szCs w:val="28"/>
        </w:rPr>
      </w:pPr>
      <w:r w:rsidRPr="00937E9F">
        <w:rPr>
          <w:szCs w:val="28"/>
        </w:rPr>
        <w:t>РАЗРАБОТКИ И УТВЕРЖДЕНИЯ АДМИНИСТРАТИВНЫХ РЕГЛАМЕНТОВ ИСПОЛНЕНИЯ МУНИЦИПАЛЬНЫХ ФУНКЦИЙ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 </w:t>
      </w:r>
    </w:p>
    <w:p w:rsidR="00B67F18" w:rsidRPr="00937E9F" w:rsidRDefault="00B67F18" w:rsidP="00B67F18">
      <w:pPr>
        <w:shd w:val="clear" w:color="auto" w:fill="FFFFFF"/>
        <w:spacing w:after="200"/>
        <w:jc w:val="center"/>
        <w:rPr>
          <w:szCs w:val="28"/>
        </w:rPr>
      </w:pPr>
      <w:r w:rsidRPr="00937E9F">
        <w:rPr>
          <w:szCs w:val="28"/>
        </w:rPr>
        <w:t>I. Общие положения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</w:t>
      </w:r>
      <w:r w:rsidR="00B67F18" w:rsidRPr="00937E9F">
        <w:rPr>
          <w:szCs w:val="28"/>
        </w:rPr>
        <w:t>1.1. Настоящий Порядок определяет порядок разработки административных регламентов исполнения муниципальных функций (далее - регламенты функций) и внесения в них изменений.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Регламентом является нормативный правовой акт администрации </w:t>
      </w:r>
      <w:proofErr w:type="spellStart"/>
      <w:r w:rsidR="002661CD">
        <w:rPr>
          <w:szCs w:val="28"/>
        </w:rPr>
        <w:t>Чайри</w:t>
      </w:r>
      <w:r w:rsidR="00724DF0">
        <w:rPr>
          <w:szCs w:val="28"/>
        </w:rPr>
        <w:t>нского</w:t>
      </w:r>
      <w:proofErr w:type="spellEnd"/>
      <w:r w:rsidRPr="00937E9F">
        <w:rPr>
          <w:szCs w:val="28"/>
        </w:rPr>
        <w:t xml:space="preserve"> сельского поселения </w:t>
      </w:r>
      <w:r w:rsidR="00724DF0">
        <w:rPr>
          <w:szCs w:val="28"/>
        </w:rPr>
        <w:t>Шаройского</w:t>
      </w:r>
      <w:r w:rsidRPr="00937E9F">
        <w:rPr>
          <w:szCs w:val="28"/>
        </w:rPr>
        <w:t xml:space="preserve"> муниципального района (дале</w:t>
      </w:r>
      <w:proofErr w:type="gramStart"/>
      <w:r w:rsidRPr="00937E9F">
        <w:rPr>
          <w:szCs w:val="28"/>
        </w:rPr>
        <w:t>е-</w:t>
      </w:r>
      <w:proofErr w:type="gramEnd"/>
      <w:r w:rsidRPr="00937E9F">
        <w:rPr>
          <w:szCs w:val="28"/>
        </w:rPr>
        <w:t xml:space="preserve"> администрация), устанавливающий сроки и последовательность административных процедур (действий) для специалистов администрации при осуществлении муниципального контроля.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Регламент также устанавливает порядок взаимодействия между специалистами администрации, их должностными лицами, взаимодействия с физическими и юридическими лицами, иными органами местного самоуправления и органами государственной власти, учреждениями и организациями при исполнении муниципальной функции.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</w:t>
      </w:r>
      <w:r w:rsidR="00B67F18" w:rsidRPr="00937E9F">
        <w:rPr>
          <w:szCs w:val="28"/>
        </w:rPr>
        <w:t xml:space="preserve">1.2. </w:t>
      </w:r>
      <w:proofErr w:type="gramStart"/>
      <w:r w:rsidR="00B67F18" w:rsidRPr="00937E9F">
        <w:rPr>
          <w:szCs w:val="28"/>
        </w:rPr>
        <w:t xml:space="preserve">Регламенты разрабатываются специалистами администрации, к сфере деятельности которых относится исполнение соответствующей муниципальной функции (далее – специалист, ответственный за разработку регламента функции), с учетом положений законодательства Российской Федерации, Чеченской Республики, а также муниципальных правовых актов </w:t>
      </w:r>
      <w:proofErr w:type="spellStart"/>
      <w:r w:rsidR="002661CD">
        <w:rPr>
          <w:szCs w:val="28"/>
        </w:rPr>
        <w:t>Чайри</w:t>
      </w:r>
      <w:r w:rsidR="00724DF0">
        <w:rPr>
          <w:szCs w:val="28"/>
        </w:rPr>
        <w:t>нского</w:t>
      </w:r>
      <w:proofErr w:type="spellEnd"/>
      <w:r w:rsidR="00B67F18" w:rsidRPr="00937E9F">
        <w:rPr>
          <w:szCs w:val="28"/>
        </w:rPr>
        <w:t xml:space="preserve"> сельского поселения, устанавливающих критерии, сроки и последовательность выполнения административных процедур (действий и (при) принятия решений, а также иных требований к порядку исполнения муниципальных функций.</w:t>
      </w:r>
      <w:proofErr w:type="gramEnd"/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</w:t>
      </w:r>
      <w:r w:rsidR="00B67F18" w:rsidRPr="00937E9F">
        <w:rPr>
          <w:szCs w:val="28"/>
        </w:rPr>
        <w:t>1.3. При разработке регламентов специалист, ответственный за разработку регламента предусматривает оптимизацию (повышение качества) исполнения муниципальных функций, в том числе: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упорядочение административных процедур (действий);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устранение избыточных административных процедур (действий);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в) сокращение срока исполнения муниципальной функции, а также срока выполнения отдельных административных процедур (действий) в рамках </w:t>
      </w:r>
      <w:r w:rsidRPr="00937E9F">
        <w:rPr>
          <w:szCs w:val="28"/>
        </w:rPr>
        <w:lastRenderedPageBreak/>
        <w:t>исполнения муниципальной функции. Специалист, ответственный за разработку регламента,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действующем законодательством Чеченской Республики;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ответственность должностных лиц, исполняющих муниципальные функции, за несоблюдение ими требований регламентов функций при выполнении административных процедур (действий);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осуществление отдельных административных процедур (действий) в электронной форме.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</w:t>
      </w:r>
      <w:r w:rsidR="00B67F18" w:rsidRPr="00937E9F">
        <w:rPr>
          <w:szCs w:val="28"/>
        </w:rPr>
        <w:t>1.4. Регламенты, разработанные специалистом администрации муниципального образования, утверждаются постановлением администрации муниципального образования.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</w:t>
      </w:r>
      <w:r w:rsidR="00B67F18" w:rsidRPr="00937E9F">
        <w:rPr>
          <w:szCs w:val="28"/>
        </w:rPr>
        <w:t>1.5. Регламенты разрабатываются специалистом администрации муниципального образования на основании полномочий, предусмотренных законодательством Российской Федерации и Чеченской Республики, и включаются в перечень муниципальных услуг и муниципальных функций по контролю, формируемый администрацией муниципального образования и размещаемый в федеральных государственных информационных системах «Единый портал государственных и муниципальных услуг (функций» и она официальном сайте администрации муниципального образования в сети «Интернет».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</w:t>
      </w:r>
      <w:r w:rsidR="00B67F18" w:rsidRPr="00937E9F">
        <w:rPr>
          <w:szCs w:val="28"/>
        </w:rPr>
        <w:t xml:space="preserve">1.6. </w:t>
      </w:r>
      <w:proofErr w:type="gramStart"/>
      <w:r w:rsidR="00B67F18" w:rsidRPr="00937E9F">
        <w:rPr>
          <w:szCs w:val="28"/>
        </w:rPr>
        <w:t xml:space="preserve">Проекты регламентов подлежат представлению на независимую экспертизу и экспертизу, проводимую уполномоченным специалистом (в случае отсутствия уполномоченного специалиста, проект регламента направляется на экспертизу (согласование) главе </w:t>
      </w:r>
      <w:proofErr w:type="spellStart"/>
      <w:r w:rsidR="002661CD">
        <w:rPr>
          <w:szCs w:val="28"/>
        </w:rPr>
        <w:t>Чайри</w:t>
      </w:r>
      <w:r w:rsidR="00724DF0">
        <w:rPr>
          <w:szCs w:val="28"/>
        </w:rPr>
        <w:t>нского</w:t>
      </w:r>
      <w:proofErr w:type="spellEnd"/>
      <w:r w:rsidR="00B67F18" w:rsidRPr="00937E9F">
        <w:rPr>
          <w:szCs w:val="28"/>
        </w:rPr>
        <w:t xml:space="preserve"> сельского поселения (далее – глава поселения).</w:t>
      </w:r>
      <w:proofErr w:type="gramEnd"/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Для проведения независимой экспертизы администрация после разработки специалистом проекта регламента размещает его на официальном сайте администрации муниципального образования в сети «Интернет».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Специалист, ответственный за разработку регламента, готовит и представляет на экспертизу уполномоченному специалисту (главе муниципального образования) вместе с проектом регламента функции пояснительную записку, в которой приводится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В случае если в процессе разработки проекта регламента выявляется возможность оптимизации (повышения качества) исполнения муниципальной функции условии соответствующих изменений нормативных правовых актов, </w:t>
      </w:r>
      <w:r w:rsidRPr="00937E9F">
        <w:rPr>
          <w:szCs w:val="28"/>
        </w:rPr>
        <w:lastRenderedPageBreak/>
        <w:t>то проект регламента направляется на экспертизу, с приложением проектов указанных актов.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Заключение об оценке регулирующего воздействия на проект регламента не требуется.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</w:t>
      </w:r>
      <w:r w:rsidR="00B67F18" w:rsidRPr="00937E9F">
        <w:rPr>
          <w:szCs w:val="28"/>
        </w:rPr>
        <w:t>1.7. Проекты регламентов, пояснительные записки к ним, а также заключения на проект регламента и заключения независимой экспертизы размещаются на официальном сайте администрации муниципального образования в сети «Интернет» в созданном разделе для размещения информации о подготовке администрацией муниципального образования проектов нормативных правовых актов и результатах их общественного обсуждения в порядке, установленном администрацией муниципального образования.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</w:t>
      </w:r>
      <w:r w:rsidR="00B67F18" w:rsidRPr="00937E9F">
        <w:rPr>
          <w:szCs w:val="28"/>
        </w:rPr>
        <w:t>1.8. Специалист, ответственный за разработку регламента, обеспечивает учет замечаний и предложений, содержащихся в заключение экспертизы.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 </w:t>
      </w:r>
      <w:r w:rsidR="00B67F18" w:rsidRPr="00937E9F">
        <w:rPr>
          <w:szCs w:val="28"/>
        </w:rPr>
        <w:t>1.9. Внесение изменений в регламенты осуществляется в случае изменения действующего законодательства, регулирующего исполнение муниципальной функции, а также по предложению специалиста, ответственного за разработку регламентов функций, основанного на результатах анализа практики применения регламентов.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</w:t>
      </w:r>
      <w:r w:rsidR="00B67F18" w:rsidRPr="00937E9F">
        <w:rPr>
          <w:szCs w:val="28"/>
        </w:rPr>
        <w:t>1.10. Внесение изменений в регламенты осуществляется в порядке, установленном для разработки и утверждения регламентов.</w:t>
      </w:r>
    </w:p>
    <w:p w:rsidR="00B67F18" w:rsidRPr="00937E9F" w:rsidRDefault="00B67F18" w:rsidP="00B67F18">
      <w:pPr>
        <w:shd w:val="clear" w:color="auto" w:fill="FFFFFF"/>
        <w:spacing w:after="200"/>
        <w:jc w:val="center"/>
        <w:rPr>
          <w:szCs w:val="28"/>
        </w:rPr>
      </w:pPr>
      <w:r w:rsidRPr="00937E9F">
        <w:rPr>
          <w:szCs w:val="28"/>
        </w:rPr>
        <w:t>II. Требования к регламентам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</w:t>
      </w:r>
      <w:r w:rsidR="00B67F18" w:rsidRPr="00937E9F">
        <w:rPr>
          <w:szCs w:val="28"/>
        </w:rPr>
        <w:t>2.1. Наименование регламента определяется специалистом, ответственным за его разработку, с учетом формулировки соответствующей редакции положения нормативного правового акта, которым предусмотрена муниципальная функция.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</w:t>
      </w:r>
      <w:r w:rsidR="00B67F18" w:rsidRPr="00937E9F">
        <w:rPr>
          <w:szCs w:val="28"/>
        </w:rPr>
        <w:t>2.2. В регламент включаются следующие разделы: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общие положения;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требования к порядку исполнения муниципальной функции;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порядок и формы контроля за исполнением муниципальной функции;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lastRenderedPageBreak/>
        <w:t xml:space="preserve">       </w:t>
      </w:r>
      <w:r w:rsidR="00B67F18" w:rsidRPr="00937E9F">
        <w:rPr>
          <w:szCs w:val="28"/>
        </w:rPr>
        <w:t>2.3. Раздел, касающийся общих положений, состоит из следующих подразделов: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наименование муниципальной функции;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наименование органа местного самоуправления, исполняющего муниципальную функцию. Если в исполнении муниципальной функции участвуют также иные органы и организации в случаях, предусмотренных действующим законодательством Российской Федерации, то указываются все органы и организации, участие которых необходимо при исполнении муниципальной функции;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предмет муниципального контроля;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права и обязанности должностных лиц при осуществлении муниципального контроля;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е) права и обязанности лиц, в отношении которых осуществляются мероприятия по контролю;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ж) описание результата исполнения муниципальной функции.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</w:t>
      </w:r>
      <w:r w:rsidR="00B67F18" w:rsidRPr="00937E9F">
        <w:rPr>
          <w:szCs w:val="28"/>
        </w:rPr>
        <w:t>2.4. Раздел, касающийся требований к порядку исполнения муниципальной функции, состоит из следующих подразделов: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порядок информирования об исполнении муниципальной функции;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(раздел включается в случае, если в исполнении муниципальной функции участвуют иные организации);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срок исполнения муниципальной функции.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</w:t>
      </w:r>
      <w:r w:rsidR="00B67F18" w:rsidRPr="00937E9F">
        <w:rPr>
          <w:szCs w:val="28"/>
        </w:rPr>
        <w:t>2.5. В подразделе, касающемся порядка информирования об исполнении муниципальной функции, указываются следующие сведения: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информация о месте нахождения и графике работы органов местного самоуправления, специалистов исполняющих муниципальную функцию,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справочные телефоны органов местного самоуправления, специалистов, исполняющих муниципальную функцию, и организаций, участвующих в исполнении муниципальной функции.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lastRenderedPageBreak/>
        <w:t>в) адреса официальных сайтов органов местного самоуправления, организаций, участвующих в исполнении муниципальной функции, в информационно-телекоммуникационной сети "Интернет", содержащих информацию о порядке исполнения муниципальной функции, адреса их электронной почты;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форма и место размещения указанной в подпунктах "а - г" настоящего пункта информации, в том числе на стендах в местах исполнения муниципальной функции, на официальных сайтах органов местной администрации, исполняющих муниципальную функцию, организаций, участвующих в исполнении муниципальной функции, в информационно-телекоммуникационной сети "Интернет",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</w:t>
      </w:r>
      <w:r w:rsidR="00B67F18" w:rsidRPr="00937E9F">
        <w:rPr>
          <w:szCs w:val="28"/>
        </w:rPr>
        <w:t>2.6. В подразделе, касающемся сведений о размере платы за услуги организации (организаций), участвующей (участвующих) в исполнении муниципальной функции, указывается информация об основаниях и порядке взимания платы, либо об отсутствии такой платы.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</w:t>
      </w:r>
      <w:r w:rsidR="00B67F18" w:rsidRPr="00937E9F">
        <w:rPr>
          <w:szCs w:val="28"/>
        </w:rPr>
        <w:t>2.7.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</w:t>
      </w:r>
      <w:r w:rsidR="00B67F18" w:rsidRPr="00937E9F">
        <w:rPr>
          <w:szCs w:val="28"/>
        </w:rPr>
        <w:t>2.8.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</w:t>
      </w:r>
      <w:r w:rsidR="00B67F18" w:rsidRPr="00937E9F">
        <w:rPr>
          <w:szCs w:val="28"/>
        </w:rPr>
        <w:t>2.9. Блок-схема исполнения муниципальной функции приводится в приложении к регламенту.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</w:t>
      </w:r>
      <w:r w:rsidR="00B67F18" w:rsidRPr="00937E9F">
        <w:rPr>
          <w:szCs w:val="28"/>
        </w:rPr>
        <w:t>2.10 Описание каждой административной процедуры содержит следующие обязательные элементы: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основания для начала административной процедуры;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lastRenderedPageBreak/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действующем законодательством Российской Федерации;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критерии принятия решений;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</w:t>
      </w:r>
      <w:r w:rsidR="00B67F18" w:rsidRPr="00937E9F">
        <w:rPr>
          <w:szCs w:val="28"/>
        </w:rPr>
        <w:t>2.11. Раздел, касающийся порядка и формы контроля за исполнением муниципальной функции, состоит из следующих подразделов: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порядок осуществления текущего контроля за соблюдением и исполнением должностными лицами органа местного самоуправления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муниципального функции;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ответственность должностных лиц за решения и действия (бездействие), принимаемые (осуществляемые) ими в ходе исполнения муниципальной функции;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положения, характеризующие требования к порядку и формам контроля за исполнением муниципальной функции со стороны граждан, их объединений и организаций.</w:t>
      </w:r>
    </w:p>
    <w:p w:rsidR="00B67F18" w:rsidRPr="00937E9F" w:rsidRDefault="00A55D36" w:rsidP="00B67F18">
      <w:pPr>
        <w:shd w:val="clear" w:color="auto" w:fill="FFFFFF"/>
        <w:spacing w:after="200"/>
        <w:rPr>
          <w:szCs w:val="28"/>
        </w:rPr>
      </w:pPr>
      <w:r>
        <w:rPr>
          <w:szCs w:val="28"/>
        </w:rPr>
        <w:t xml:space="preserve">         </w:t>
      </w:r>
      <w:r w:rsidR="00B67F18" w:rsidRPr="00937E9F">
        <w:rPr>
          <w:szCs w:val="28"/>
        </w:rPr>
        <w:t>2.12.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lastRenderedPageBreak/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предмет досудебного (внесудебного) обжалования;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основания для начала процедуры досудебного (внесудебного) обжалования;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е) органы местного самоуправления и должностные лица, которым может быть направлена жалоба заявителя в досудебном (внесудебном) порядке;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ж) сроки рассмотрения жалобы;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B67F18" w:rsidRPr="00937E9F" w:rsidRDefault="00B67F18" w:rsidP="00B67F18">
      <w:pPr>
        <w:shd w:val="clear" w:color="auto" w:fill="FFFFFF"/>
        <w:jc w:val="center"/>
        <w:rPr>
          <w:szCs w:val="28"/>
        </w:rPr>
      </w:pPr>
      <w:r w:rsidRPr="00937E9F">
        <w:rPr>
          <w:szCs w:val="28"/>
        </w:rPr>
        <w:t>III. Организация независимой экспертизы</w:t>
      </w:r>
    </w:p>
    <w:p w:rsidR="00B67F18" w:rsidRPr="00937E9F" w:rsidRDefault="00B67F18" w:rsidP="00B67F18">
      <w:pPr>
        <w:shd w:val="clear" w:color="auto" w:fill="FFFFFF"/>
        <w:jc w:val="center"/>
        <w:rPr>
          <w:szCs w:val="28"/>
        </w:rPr>
      </w:pPr>
      <w:r w:rsidRPr="00937E9F">
        <w:rPr>
          <w:szCs w:val="28"/>
        </w:rPr>
        <w:t>проектов регламентов</w:t>
      </w:r>
    </w:p>
    <w:p w:rsidR="00B67F18" w:rsidRPr="00937E9F" w:rsidRDefault="00B67F18" w:rsidP="00B67F18">
      <w:pPr>
        <w:shd w:val="clear" w:color="auto" w:fill="FFFFFF"/>
        <w:jc w:val="center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3.1. Проекты регламентов подлежат независимой экспертизе.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3.2.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положения проекта регламента для граждан и организаций.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Независимая экспертиза может проводиться физическими и юридическими лицами в инициативном порядке.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администрации сельского поселения.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Срок, отведенный для проведения независимой экспертизы, указывается при размещении проекта регламента в информационно-телекоммуникационной сети «Интернет» на официальном сайте администрации муниципального образования. Данный срок не может быть менее пятнадцати дней со дня размещения проекта регламента в информационно-телекоммуникационной сети "Интернет" на официальном сайте администрации муниципального образования.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3.3. По результатам независимой экспертизы составляется заключение, которое направляется в администрацию муниципального образования. Специалист, ответственный за разработку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lastRenderedPageBreak/>
        <w:t xml:space="preserve">3.4. </w:t>
      </w:r>
      <w:proofErr w:type="spellStart"/>
      <w:r w:rsidRPr="00937E9F">
        <w:rPr>
          <w:szCs w:val="28"/>
        </w:rPr>
        <w:t>Непоступление</w:t>
      </w:r>
      <w:proofErr w:type="spellEnd"/>
      <w:r w:rsidRPr="00937E9F">
        <w:rPr>
          <w:szCs w:val="28"/>
        </w:rPr>
        <w:t xml:space="preserve"> заключения независимой экспертизы в администрацию муниципального образования не является препятствием для проведения экспертизы (согласования) уполномоченным специалистом (главой поселения).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 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 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 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 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Default="00B67F18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Pr="00937E9F" w:rsidRDefault="00A55D36" w:rsidP="00B67F18">
      <w:pPr>
        <w:shd w:val="clear" w:color="auto" w:fill="FFFFFF"/>
        <w:spacing w:after="200"/>
        <w:rPr>
          <w:szCs w:val="28"/>
        </w:rPr>
      </w:pPr>
    </w:p>
    <w:p w:rsidR="00A55D36" w:rsidRPr="00937E9F" w:rsidRDefault="00A55D36" w:rsidP="00A55D36">
      <w:pPr>
        <w:tabs>
          <w:tab w:val="left" w:pos="9498"/>
        </w:tabs>
        <w:ind w:left="5670"/>
        <w:rPr>
          <w:szCs w:val="28"/>
        </w:rPr>
      </w:pPr>
      <w:r w:rsidRPr="00937E9F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  <w:r w:rsidRPr="00937E9F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937E9F">
        <w:rPr>
          <w:szCs w:val="28"/>
        </w:rPr>
        <w:t xml:space="preserve"> администрации </w:t>
      </w:r>
      <w:proofErr w:type="spellStart"/>
      <w:r w:rsidR="002661CD">
        <w:rPr>
          <w:szCs w:val="28"/>
        </w:rPr>
        <w:t>Чайри</w:t>
      </w:r>
      <w:r>
        <w:rPr>
          <w:szCs w:val="28"/>
        </w:rPr>
        <w:t>нского</w:t>
      </w:r>
      <w:proofErr w:type="spellEnd"/>
      <w:r>
        <w:rPr>
          <w:szCs w:val="28"/>
        </w:rPr>
        <w:t xml:space="preserve"> сельского поселения от 29.</w:t>
      </w:r>
      <w:r w:rsidRPr="00937E9F">
        <w:rPr>
          <w:szCs w:val="28"/>
        </w:rPr>
        <w:t xml:space="preserve"> </w:t>
      </w:r>
      <w:r>
        <w:rPr>
          <w:szCs w:val="28"/>
        </w:rPr>
        <w:t>05.</w:t>
      </w:r>
      <w:r w:rsidRPr="00937E9F">
        <w:rPr>
          <w:szCs w:val="28"/>
        </w:rPr>
        <w:t xml:space="preserve">2020 № </w:t>
      </w:r>
      <w:r>
        <w:rPr>
          <w:szCs w:val="28"/>
        </w:rPr>
        <w:t>1-А</w:t>
      </w:r>
    </w:p>
    <w:p w:rsidR="00B67F18" w:rsidRPr="00937E9F" w:rsidRDefault="00B67F18" w:rsidP="00B67F18">
      <w:pPr>
        <w:spacing w:after="100" w:afterAutospacing="1"/>
        <w:jc w:val="center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jc w:val="center"/>
        <w:rPr>
          <w:szCs w:val="28"/>
        </w:rPr>
      </w:pPr>
      <w:r w:rsidRPr="00937E9F">
        <w:rPr>
          <w:b/>
          <w:bCs/>
          <w:szCs w:val="28"/>
        </w:rPr>
        <w:t>ПОРЯДОК</w:t>
      </w:r>
    </w:p>
    <w:p w:rsidR="00B67F18" w:rsidRPr="00937E9F" w:rsidRDefault="00B67F18" w:rsidP="00B67F18">
      <w:pPr>
        <w:shd w:val="clear" w:color="auto" w:fill="FFFFFF"/>
        <w:jc w:val="center"/>
        <w:rPr>
          <w:szCs w:val="28"/>
        </w:rPr>
      </w:pPr>
      <w:r w:rsidRPr="00937E9F">
        <w:rPr>
          <w:b/>
          <w:bCs/>
          <w:szCs w:val="28"/>
        </w:rPr>
        <w:t>РАЗРАБОТКИ И УТВЕРЖДЕНИЯ АДМИНИСТРАТИВНЫХ РЕГЛАМЕНТОВ ПРЕДОСТАВЛЕНИЯ МУНИЦИПАЛЬНЫХ УСЛУГ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 </w:t>
      </w:r>
    </w:p>
    <w:p w:rsidR="00B67F18" w:rsidRPr="00937E9F" w:rsidRDefault="00B67F18" w:rsidP="00B67F18">
      <w:pPr>
        <w:shd w:val="clear" w:color="auto" w:fill="FFFFFF"/>
        <w:spacing w:after="200"/>
        <w:jc w:val="center"/>
        <w:rPr>
          <w:szCs w:val="28"/>
        </w:rPr>
      </w:pPr>
      <w:r w:rsidRPr="00937E9F">
        <w:rPr>
          <w:szCs w:val="28"/>
        </w:rPr>
        <w:t>I. Общие положения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1. Настоящий Порядок определяет порядок разработки и утверждения административных регламентов предоставления муниципальных услуг (далее - регламенты).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proofErr w:type="gramStart"/>
      <w:r w:rsidRPr="00937E9F">
        <w:rPr>
          <w:szCs w:val="28"/>
        </w:rPr>
        <w:t xml:space="preserve">Регламентом является нормативный правовой акт администрации </w:t>
      </w:r>
      <w:proofErr w:type="spellStart"/>
      <w:r w:rsidR="002661CD">
        <w:rPr>
          <w:szCs w:val="28"/>
        </w:rPr>
        <w:t>Чайри</w:t>
      </w:r>
      <w:r w:rsidR="00724DF0">
        <w:rPr>
          <w:szCs w:val="28"/>
        </w:rPr>
        <w:t>нского</w:t>
      </w:r>
      <w:proofErr w:type="spellEnd"/>
      <w:r w:rsidR="00724DF0">
        <w:rPr>
          <w:szCs w:val="28"/>
        </w:rPr>
        <w:t xml:space="preserve"> сельского поселения Шар</w:t>
      </w:r>
      <w:r w:rsidRPr="00937E9F">
        <w:rPr>
          <w:szCs w:val="28"/>
        </w:rPr>
        <w:t xml:space="preserve">ойского муниципального района (далее местной администрация), устанавливающий сроки и последовательность административных процедур (действий) для специалистов администрации муниципального образования, осуществляющих по запросу физического или юридического лица либо их уполномоченных представителей (далее - заявитель) в пределах, установленных нормативными правовыми актами Российской Федерации, Чеченской Республики, а также </w:t>
      </w:r>
      <w:proofErr w:type="spellStart"/>
      <w:r w:rsidR="002661CD">
        <w:rPr>
          <w:szCs w:val="28"/>
        </w:rPr>
        <w:t>Чайри</w:t>
      </w:r>
      <w:r w:rsidR="00724DF0">
        <w:rPr>
          <w:szCs w:val="28"/>
        </w:rPr>
        <w:t>нского</w:t>
      </w:r>
      <w:proofErr w:type="spellEnd"/>
      <w:r w:rsidRPr="00937E9F">
        <w:rPr>
          <w:szCs w:val="28"/>
        </w:rPr>
        <w:t xml:space="preserve"> сельского поселения, полномочий в соответствии с требованиями</w:t>
      </w:r>
      <w:proofErr w:type="gramEnd"/>
      <w:r w:rsidRPr="00937E9F">
        <w:rPr>
          <w:szCs w:val="28"/>
        </w:rPr>
        <w:t xml:space="preserve"> Федерального закона "Об организации предоставления государственных и муниципальных услуг" (далее - Федеральный закон).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Регламент также устанавливает порядок взаимодействия между должностными лицами и специалистами администрации муниципального образования,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2. </w:t>
      </w:r>
      <w:proofErr w:type="gramStart"/>
      <w:r w:rsidRPr="00937E9F">
        <w:rPr>
          <w:szCs w:val="28"/>
        </w:rPr>
        <w:t xml:space="preserve">Регламент разрабатывается специалистами, к сфере деятельности которых относится предоставление соответствующей муниципальной услуги (далее – специалист, ответственный за разработку регламента услуги), и с учетом положений законодательства Российской Федерации, Чеченской Республики, а также муниципальных правовых актов </w:t>
      </w:r>
      <w:proofErr w:type="spellStart"/>
      <w:r w:rsidR="002661CD">
        <w:rPr>
          <w:szCs w:val="28"/>
        </w:rPr>
        <w:t>Чайри</w:t>
      </w:r>
      <w:r w:rsidR="00724DF0">
        <w:rPr>
          <w:szCs w:val="28"/>
        </w:rPr>
        <w:t>нского</w:t>
      </w:r>
      <w:proofErr w:type="spellEnd"/>
      <w:r w:rsidRPr="00937E9F">
        <w:rPr>
          <w:szCs w:val="28"/>
        </w:rPr>
        <w:t xml:space="preserve"> сельского поселения, устанавливающих критерии, сроки и последовательность выполнения административных процедур (действий) и (или) принятия решений, а также иных требований к порядку предоставления муниципальных услуг.</w:t>
      </w:r>
      <w:proofErr w:type="gramEnd"/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3. При разработке регламента специалист, ответственный за разработку регламента услуги, предусматривает оптимизацию (повышение качества) предоставления муниципальных услуг, в том числе: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lastRenderedPageBreak/>
        <w:t>а) упорядочение административных процедур (действий);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устранение избыточных административных процедур (действий);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Специалист, ответственный за разработку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действующим законодательством Российской Федерации;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ответственность должностных лиц органов местного самоуправления, предоставляющих муниципальные услуги, за несоблюдение ими требований регламентов услуг при выполнении административных процедур (действий);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е) предоставление муниципальной услуги в электронной форме.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4. Регламенты, разработанные администрацией поселения, утверждаются в установленном порядке постановлением администрации муниципального образования.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5. Регламенты разрабатываются специалистом администрации поселения на основании полномочий, предусмотренных законодательством Российской Федерации и Чеченской Республики, и включаются в перечень муниципальных услуг и муниципальных функций по контролю, формируемый администрацией муниципального образования и размещаемый в федеральных государственных информационных системах «Единый портал государственных и муниципальных услуг (функций)» и на официальном сайте администрации муниципального образования в сети «Интернет».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6. Проект регламента и пояснительная записка к нему размещается на официальном сайте администрации муниципального образования, являющихся разработчиками регламента, созданном для размещения информации о подготовке администрацией муниципального образования проектов нормативных правовых актов и результатах их общественного обсуждения. Срок общественного обсуждения уведомления и (или) проекта нормативного </w:t>
      </w:r>
      <w:r w:rsidRPr="00937E9F">
        <w:rPr>
          <w:szCs w:val="28"/>
        </w:rPr>
        <w:lastRenderedPageBreak/>
        <w:t>правового акта определяется разработчиком и не может составлять менее 15 календарных дней со дня размещения на официальном сайте уведомления или проекта нормативного правового акта.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7. </w:t>
      </w:r>
      <w:proofErr w:type="gramStart"/>
      <w:r w:rsidRPr="00937E9F">
        <w:rPr>
          <w:szCs w:val="28"/>
        </w:rPr>
        <w:t xml:space="preserve">Проекты регламентов независимой экспертизе и экспертизе, проводимую уполномоченным специалистом (в случае отсутствия уполномоченного специалиста, проект регламента направляется на экспертизу (согласование) главе </w:t>
      </w:r>
      <w:proofErr w:type="spellStart"/>
      <w:r w:rsidR="002661CD">
        <w:rPr>
          <w:szCs w:val="28"/>
        </w:rPr>
        <w:t>Чайри</w:t>
      </w:r>
      <w:r w:rsidR="00724DF0">
        <w:rPr>
          <w:szCs w:val="28"/>
        </w:rPr>
        <w:t>нского</w:t>
      </w:r>
      <w:bookmarkStart w:id="0" w:name="_GoBack"/>
      <w:bookmarkEnd w:id="0"/>
      <w:proofErr w:type="spellEnd"/>
      <w:r w:rsidRPr="00937E9F">
        <w:rPr>
          <w:szCs w:val="28"/>
        </w:rPr>
        <w:t xml:space="preserve"> сельского поселения (далее – глава поселения), а также в прокуратуру района.</w:t>
      </w:r>
      <w:proofErr w:type="gramEnd"/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Специалист, ответственный за разработку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 случае,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регламента направляется на экспертизу, с приложением проектов указанных актов.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Заключение об оценке регулирующего воздействия на проект регламента не требуется.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Специалист, ответственный за разработку регламента, утверждение регламента, обеспечивает учет замечаний и предложений, содержащихся в заключениях экспертизы.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8. Заключение на проект регламента и заключения независимой экспертизы размещаются на официальном сайте администрации муниципального образования, являющейся разработчиком регламента.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9. Регламенты представляются на утверждение главе поселения с заключениями, заключениями независимой экспертизы и сведениями об учете замечаний и предложений, содержащихся в указанных заключениях, в порядке, установленном законодательством Российской Федерации.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10. Внесение изменений в регламенты осуществляется в порядке, установленном для разработки и утверждения регламентов.</w:t>
      </w:r>
    </w:p>
    <w:p w:rsidR="00B67F18" w:rsidRPr="00937E9F" w:rsidRDefault="00B67F18" w:rsidP="00B67F18">
      <w:pPr>
        <w:shd w:val="clear" w:color="auto" w:fill="FFFFFF"/>
        <w:spacing w:after="200"/>
        <w:jc w:val="center"/>
        <w:rPr>
          <w:szCs w:val="28"/>
        </w:rPr>
      </w:pPr>
      <w:r w:rsidRPr="00937E9F">
        <w:rPr>
          <w:szCs w:val="28"/>
        </w:rPr>
        <w:t>II. Требования к регламентам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11. Наименование регламента определяется специалистом, ответственным за его разработку, с учетом формулировки, соответствующей редакции нормативного правового акта, которым предусмотрена муниципальная услуга.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12. В регламент включаются следующие разделы: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общие положения;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lastRenderedPageBreak/>
        <w:t>б) стандарт предоставления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формы контроля за исполнением регламента;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13. Раздел, касающийся общих положений, состоит из следующих подразделов: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предмет регулирования регламента;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круг заявителей;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требования к порядку информирования о предоставлении муниципальной услуги, в том числе: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информация о месте нахождения и графике работы органов местного самоуправления, специалистов, предоставляющих муниципальную услугу,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справочные телефоны специалистов, предоставляющих муниципальную услугу, организаций, участвующих в предоставлении муниципальной услуги.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адреса официальных сайтов органов местного самоуправления, организаций, участвующих в предоставлении муниципальной услуги, в информационно-телекоммуникационной сети "Интернет", содержащих информацию о предоставлении муниципальных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</w:t>
      </w:r>
      <w:r w:rsidRPr="00937E9F">
        <w:rPr>
          <w:szCs w:val="28"/>
        </w:rPr>
        <w:lastRenderedPageBreak/>
        <w:t>предоставления муниципальной услуги, а также на официальном сайте органа местного самоуправления, предоставляющего муниципальную услугу, организаций, участвующих в предоставлении муниципальной услуги, в информационно-телекоммуникационной сети "Интернет",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14. Стандарт предоставления муниципальной услуги должен содержать следующие подразделы: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наименование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наименование органа, предоставляющего муниципальную услугу. Если в предоставлении муниципальной услуги участвуют также иные федеральные органы исполнительной власти, органы государственных внебюджетных фондов, органы исполнительной власти Чеченской Республики, органы местного самоуправления и организации, то указываются все органы. Также указываются требования пункта 3 части 1 статьи 7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описание результата предоставления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действующим законодательством, срок выдачи (направления) документов, являющихся результатом предоставления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е) исчерпывающий перечень документов, необходимых в соответствии с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</w:t>
      </w:r>
      <w:r w:rsidRPr="00937E9F">
        <w:rPr>
          <w:szCs w:val="28"/>
        </w:rPr>
        <w:lastRenderedPageBreak/>
        <w:t>приводятся в качестве приложений к регламенту услуги, за исключением случаев, когда действующим законодательством Российской Федерации предусмотрена свободная форма подачи этих документов);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з) указание на запрет требовать от заявителя: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Чеченской Республики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и) исчерпывающий перечень оснований для отказа в приеме документов, необходимых для предоставления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л)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lastRenderedPageBreak/>
        <w:t>м)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н)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о)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п)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р)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с)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т) иные требования,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15.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</w:t>
      </w:r>
      <w:r w:rsidRPr="00937E9F">
        <w:rPr>
          <w:szCs w:val="28"/>
        </w:rPr>
        <w:lastRenderedPageBreak/>
        <w:t>административных процедур - логически обособленных последовательностей административных действий при предоставлении муниципальной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следующих административных процедур: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взаимодействие органом местного самоуправления и органа государственного внебюджетного фонда, предоставляющих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</w:t>
      </w:r>
      <w:r w:rsidRPr="00937E9F">
        <w:rPr>
          <w:szCs w:val="28"/>
        </w:rPr>
        <w:lastRenderedPageBreak/>
        <w:t>обращений за получением муниципальной услуги и (или) предоставления такой услуги.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16. Блок-схема предоставления муниципальной услуги приводится в приложении к регламенту.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17. Описание каждой административной процедуры предусматривает: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основания для начала административной процедуры;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критерии принятия решений;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18. Раздел, касающийся форм контроля за предоставлением муниципальной услуги, состоит из следующих подразделов: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порядок осуществления текущего контроля за соблюдением и исполнением ответственными должностными лицами положений регламента услуги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положения, характеризующие требования к порядку и формам контроля за предоставлением муниципальной услуги со стороны граждан, их объединений и организаций.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lastRenderedPageBreak/>
        <w:t>19. В разделе, касающемся досудебного (внесудебного) порядка обжалования решений и действий (бездействия) органа местного самоуправления, предоставляющего муниципальную услугу, а также его должностных лиц, указываются: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а)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администрации муниципального образования и ее должностных лиц, при предоставлении муниципальной услуги (далее - жалоба);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б) предмет жалобы;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в) органы местного самоуправления и уполномоченные на рассмотрение жалобы должностные лица, которым может быть направлена жалоба;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г) порядок подачи и рассмотрения жалобы;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д) сроки рассмотрения жалобы;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ж) результат рассмотрения жалобы;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з) порядок информирования заявителя о результатах рассмотрения жалобы;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и) порядок обжалования решения по жалобе;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л) способы информирования заявителей о порядке подачи и рассмотрения жалобы.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A55D36" w:rsidRPr="00937E9F" w:rsidRDefault="00A55D36" w:rsidP="00A55D36">
      <w:pPr>
        <w:tabs>
          <w:tab w:val="left" w:pos="9498"/>
        </w:tabs>
        <w:ind w:left="5670"/>
        <w:rPr>
          <w:szCs w:val="28"/>
        </w:rPr>
      </w:pPr>
      <w:r w:rsidRPr="00937E9F">
        <w:rPr>
          <w:szCs w:val="28"/>
        </w:rPr>
        <w:t xml:space="preserve">Приложение № </w:t>
      </w:r>
      <w:r>
        <w:rPr>
          <w:szCs w:val="28"/>
        </w:rPr>
        <w:t>3</w:t>
      </w:r>
      <w:r w:rsidRPr="00937E9F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937E9F">
        <w:rPr>
          <w:szCs w:val="28"/>
        </w:rPr>
        <w:t xml:space="preserve"> администрации </w:t>
      </w:r>
      <w:proofErr w:type="spellStart"/>
      <w:r w:rsidR="002661CD">
        <w:rPr>
          <w:szCs w:val="28"/>
        </w:rPr>
        <w:t>Чайри</w:t>
      </w:r>
      <w:r>
        <w:rPr>
          <w:szCs w:val="28"/>
        </w:rPr>
        <w:t>нского</w:t>
      </w:r>
      <w:proofErr w:type="spellEnd"/>
      <w:r>
        <w:rPr>
          <w:szCs w:val="28"/>
        </w:rPr>
        <w:t xml:space="preserve"> сельского поселения от 29.</w:t>
      </w:r>
      <w:r w:rsidRPr="00937E9F">
        <w:rPr>
          <w:szCs w:val="28"/>
        </w:rPr>
        <w:t xml:space="preserve"> </w:t>
      </w:r>
      <w:r>
        <w:rPr>
          <w:szCs w:val="28"/>
        </w:rPr>
        <w:t>05.</w:t>
      </w:r>
      <w:r w:rsidRPr="00937E9F">
        <w:rPr>
          <w:szCs w:val="28"/>
        </w:rPr>
        <w:t xml:space="preserve">2020 № </w:t>
      </w:r>
      <w:r>
        <w:rPr>
          <w:szCs w:val="28"/>
        </w:rPr>
        <w:t>1-А</w:t>
      </w:r>
    </w:p>
    <w:p w:rsidR="00B67F18" w:rsidRPr="00937E9F" w:rsidRDefault="00B67F18" w:rsidP="00B67F18">
      <w:pPr>
        <w:spacing w:after="100" w:afterAutospacing="1"/>
        <w:jc w:val="center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100" w:afterAutospacing="1"/>
        <w:jc w:val="center"/>
        <w:rPr>
          <w:szCs w:val="28"/>
        </w:rPr>
      </w:pPr>
      <w:r w:rsidRPr="00937E9F">
        <w:rPr>
          <w:b/>
          <w:bCs/>
          <w:szCs w:val="28"/>
        </w:rPr>
        <w:t>ПОРЯДОК</w:t>
      </w:r>
    </w:p>
    <w:p w:rsidR="00B67F18" w:rsidRPr="00937E9F" w:rsidRDefault="00B67F18" w:rsidP="00B67F18">
      <w:pPr>
        <w:shd w:val="clear" w:color="auto" w:fill="FFFFFF"/>
        <w:spacing w:after="100" w:afterAutospacing="1"/>
        <w:jc w:val="center"/>
        <w:rPr>
          <w:szCs w:val="28"/>
        </w:rPr>
      </w:pPr>
      <w:r w:rsidRPr="00937E9F">
        <w:rPr>
          <w:b/>
          <w:bCs/>
          <w:szCs w:val="28"/>
        </w:rPr>
        <w:t>ПРОВЕДЕНИЯ ЭКСПЕРТИЗЫ ПРОЕКТОВ АДМИНИСТРАТИВНЫХ РЕГЛАМЕНТОВ ПРЕДОСТАВЛЕНИЯ МУНИЦИПАЛЬНЫХ УСЛУГ</w:t>
      </w:r>
    </w:p>
    <w:p w:rsidR="00B67F18" w:rsidRPr="00937E9F" w:rsidRDefault="00B67F18" w:rsidP="00B67F18">
      <w:pPr>
        <w:shd w:val="clear" w:color="auto" w:fill="FFFFFF"/>
        <w:spacing w:after="100" w:afterAutospacing="1"/>
        <w:rPr>
          <w:szCs w:val="28"/>
        </w:rPr>
      </w:pPr>
      <w:r w:rsidRPr="00937E9F">
        <w:rPr>
          <w:szCs w:val="28"/>
        </w:rPr>
        <w:t> </w:t>
      </w: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  <w:r w:rsidRPr="00937E9F">
        <w:rPr>
          <w:szCs w:val="28"/>
        </w:rPr>
        <w:t>1.Настоящий Порядок определяет порядок проведения экспертизы проектов административных регламентов предоставления муниципальных услуг (далее - проект регламента), разработанных специалистом, ответственным за разработку проекта регламента, которые наделены в соответствии с федеральным законом полномочиями по предоставлению муниципальных услуг в установленной сфере деятельности.</w:t>
      </w:r>
    </w:p>
    <w:p w:rsidR="00B67F18" w:rsidRPr="00937E9F" w:rsidRDefault="00B67F18" w:rsidP="00B67F18">
      <w:pPr>
        <w:shd w:val="clear" w:color="auto" w:fill="FFFFFF"/>
        <w:spacing w:after="100" w:afterAutospacing="1"/>
        <w:rPr>
          <w:szCs w:val="28"/>
        </w:rPr>
      </w:pPr>
      <w:r w:rsidRPr="00937E9F">
        <w:rPr>
          <w:szCs w:val="28"/>
        </w:rPr>
        <w:t xml:space="preserve">2. Экспертиза проводится уполномоченным специалистом администрации (в случае отсутствия уполномоченного специалиста, проект регламента направляется на экспертизу (согласование) главе </w:t>
      </w:r>
      <w:r w:rsidR="00A55D36">
        <w:rPr>
          <w:szCs w:val="28"/>
        </w:rPr>
        <w:t>Шарой</w:t>
      </w:r>
      <w:r w:rsidR="00901409">
        <w:rPr>
          <w:szCs w:val="28"/>
        </w:rPr>
        <w:t>ского</w:t>
      </w:r>
      <w:r w:rsidRPr="00937E9F">
        <w:rPr>
          <w:szCs w:val="28"/>
        </w:rPr>
        <w:t xml:space="preserve"> сельского поселения) (далее – уполномоченное лицо).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 xml:space="preserve">3. Предметом экспертизы является оценка соответствия проекта регламента требованиям, предъявляемым к нему </w:t>
      </w:r>
      <w:hyperlink r:id="rId6" w:anchor="/document/12177515/entry/13" w:history="1">
        <w:r w:rsidRPr="00937E9F">
          <w:rPr>
            <w:szCs w:val="28"/>
            <w:u w:val="single"/>
          </w:rPr>
          <w:t>Федеральным законом</w:t>
        </w:r>
      </w:hyperlink>
      <w:r w:rsidRPr="00937E9F">
        <w:rPr>
          <w:szCs w:val="28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 xml:space="preserve"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</w:t>
      </w:r>
      <w:hyperlink r:id="rId7" w:anchor="/document/12177515/entry/13" w:history="1">
        <w:r w:rsidRPr="00937E9F">
          <w:rPr>
            <w:szCs w:val="28"/>
            <w:u w:val="single"/>
          </w:rPr>
          <w:t>Федеральным законом</w:t>
        </w:r>
      </w:hyperlink>
      <w:r w:rsidRPr="00937E9F">
        <w:rPr>
          <w:szCs w:val="28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>в) оптимизация порядка предоставления муниципальной услуги, в том числе: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>- упорядочение административных процедур (действий);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>- устранение избыточных административных процедур (действий);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lastRenderedPageBreak/>
        <w:t>- предоставление муниципальной услуги в электронной форме.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>4. К проекту регламента, направляемому на экспертизу, прилагаются проект нормативного правового акта администрации муниципального образования об утверждении регламента, блок-схема предоставления муниципальной услуги и пояснительная записка.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>5. Заключение на проект регламента представляется уполномоченным лицом в срок не более 30 рабочих дней со дня его получения.</w:t>
      </w:r>
    </w:p>
    <w:p w:rsidR="00B67F18" w:rsidRPr="00937E9F" w:rsidRDefault="00B67F18" w:rsidP="00B67F18">
      <w:pPr>
        <w:shd w:val="clear" w:color="auto" w:fill="FFFFFF"/>
        <w:rPr>
          <w:szCs w:val="28"/>
        </w:rPr>
      </w:pPr>
      <w:r w:rsidRPr="00937E9F">
        <w:rPr>
          <w:szCs w:val="28"/>
        </w:rPr>
        <w:t>6. Специалист, ответственный за утверждение регламента, обеспечивает учет замечаний и предложений, содержащихся в заключении уполномоченного лица. Повторного направления доработанного проекта регламента уполномоченному лицу на заключение не требуется.</w:t>
      </w:r>
    </w:p>
    <w:p w:rsidR="00B67F18" w:rsidRPr="00937E9F" w:rsidRDefault="00B67F18" w:rsidP="00B67F18">
      <w:pPr>
        <w:rPr>
          <w:szCs w:val="28"/>
        </w:rPr>
      </w:pPr>
    </w:p>
    <w:p w:rsidR="00B67F18" w:rsidRPr="00937E9F" w:rsidRDefault="00B67F18" w:rsidP="00B67F18">
      <w:pPr>
        <w:shd w:val="clear" w:color="auto" w:fill="FFFFFF"/>
        <w:spacing w:after="200"/>
        <w:rPr>
          <w:szCs w:val="28"/>
        </w:rPr>
      </w:pPr>
    </w:p>
    <w:p w:rsidR="00B67F18" w:rsidRPr="00DF07EF" w:rsidRDefault="00B67F18" w:rsidP="00B67F18">
      <w:pPr>
        <w:shd w:val="clear" w:color="auto" w:fill="FFFFFF"/>
        <w:spacing w:line="240" w:lineRule="exact"/>
        <w:ind w:left="4956"/>
        <w:jc w:val="right"/>
        <w:rPr>
          <w:szCs w:val="28"/>
        </w:rPr>
      </w:pPr>
    </w:p>
    <w:p w:rsidR="00B67F18" w:rsidRPr="00B67F18" w:rsidRDefault="00B67F18" w:rsidP="00B67F18">
      <w:pPr>
        <w:tabs>
          <w:tab w:val="left" w:pos="426"/>
        </w:tabs>
        <w:rPr>
          <w:rFonts w:eastAsia="Times New Roman"/>
          <w:color w:val="000000"/>
          <w:szCs w:val="28"/>
          <w:lang w:eastAsia="ru-RU"/>
        </w:rPr>
      </w:pPr>
    </w:p>
    <w:sectPr w:rsidR="00B67F18" w:rsidRPr="00B67F18" w:rsidSect="00B67F18">
      <w:pgSz w:w="11906" w:h="16838"/>
      <w:pgMar w:top="568" w:right="849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1909"/>
    <w:rsid w:val="00011701"/>
    <w:rsid w:val="00030873"/>
    <w:rsid w:val="00034CB5"/>
    <w:rsid w:val="00037D70"/>
    <w:rsid w:val="000514D2"/>
    <w:rsid w:val="0007477D"/>
    <w:rsid w:val="00084486"/>
    <w:rsid w:val="00085B08"/>
    <w:rsid w:val="000C18FB"/>
    <w:rsid w:val="000C1C88"/>
    <w:rsid w:val="000C3B95"/>
    <w:rsid w:val="000D44E5"/>
    <w:rsid w:val="001063C8"/>
    <w:rsid w:val="001134E1"/>
    <w:rsid w:val="001173B0"/>
    <w:rsid w:val="00162D82"/>
    <w:rsid w:val="00191232"/>
    <w:rsid w:val="001A4227"/>
    <w:rsid w:val="001B21E3"/>
    <w:rsid w:val="001C4134"/>
    <w:rsid w:val="001F1F23"/>
    <w:rsid w:val="00217B7E"/>
    <w:rsid w:val="00235EE8"/>
    <w:rsid w:val="00237D28"/>
    <w:rsid w:val="00240849"/>
    <w:rsid w:val="002468B3"/>
    <w:rsid w:val="0026067D"/>
    <w:rsid w:val="002661CD"/>
    <w:rsid w:val="0028052F"/>
    <w:rsid w:val="00282B5A"/>
    <w:rsid w:val="00290B1B"/>
    <w:rsid w:val="002B0F71"/>
    <w:rsid w:val="002D4E27"/>
    <w:rsid w:val="002D7F43"/>
    <w:rsid w:val="003125DA"/>
    <w:rsid w:val="00320716"/>
    <w:rsid w:val="003350E5"/>
    <w:rsid w:val="00347B16"/>
    <w:rsid w:val="00352BE2"/>
    <w:rsid w:val="00363546"/>
    <w:rsid w:val="00382C10"/>
    <w:rsid w:val="003A11F1"/>
    <w:rsid w:val="003A5A67"/>
    <w:rsid w:val="003B2F0F"/>
    <w:rsid w:val="003C1A2D"/>
    <w:rsid w:val="003C5771"/>
    <w:rsid w:val="003D2D78"/>
    <w:rsid w:val="003D590B"/>
    <w:rsid w:val="003E5839"/>
    <w:rsid w:val="003F04FF"/>
    <w:rsid w:val="0040510D"/>
    <w:rsid w:val="00417543"/>
    <w:rsid w:val="004209F7"/>
    <w:rsid w:val="0042337B"/>
    <w:rsid w:val="0042766A"/>
    <w:rsid w:val="004413BE"/>
    <w:rsid w:val="0044159F"/>
    <w:rsid w:val="004564B5"/>
    <w:rsid w:val="00465100"/>
    <w:rsid w:val="00466219"/>
    <w:rsid w:val="00470512"/>
    <w:rsid w:val="004927D5"/>
    <w:rsid w:val="00492E12"/>
    <w:rsid w:val="004C2C29"/>
    <w:rsid w:val="004E1A79"/>
    <w:rsid w:val="004E4298"/>
    <w:rsid w:val="005152D1"/>
    <w:rsid w:val="00525928"/>
    <w:rsid w:val="0053350E"/>
    <w:rsid w:val="0054786D"/>
    <w:rsid w:val="00555858"/>
    <w:rsid w:val="00563899"/>
    <w:rsid w:val="00591116"/>
    <w:rsid w:val="005C289C"/>
    <w:rsid w:val="005C2E6D"/>
    <w:rsid w:val="005D3432"/>
    <w:rsid w:val="005E5ECD"/>
    <w:rsid w:val="00604F39"/>
    <w:rsid w:val="0060686E"/>
    <w:rsid w:val="00610129"/>
    <w:rsid w:val="006110FE"/>
    <w:rsid w:val="006136E1"/>
    <w:rsid w:val="006171A2"/>
    <w:rsid w:val="00620EB8"/>
    <w:rsid w:val="0063219A"/>
    <w:rsid w:val="00632DED"/>
    <w:rsid w:val="00646E3B"/>
    <w:rsid w:val="0065167C"/>
    <w:rsid w:val="00683F23"/>
    <w:rsid w:val="006D752B"/>
    <w:rsid w:val="006F36A9"/>
    <w:rsid w:val="00707364"/>
    <w:rsid w:val="0072417C"/>
    <w:rsid w:val="00724DF0"/>
    <w:rsid w:val="00731127"/>
    <w:rsid w:val="00742B99"/>
    <w:rsid w:val="00766781"/>
    <w:rsid w:val="00773B64"/>
    <w:rsid w:val="007956D5"/>
    <w:rsid w:val="00797121"/>
    <w:rsid w:val="007C27E5"/>
    <w:rsid w:val="007C6C1F"/>
    <w:rsid w:val="007D6B2C"/>
    <w:rsid w:val="0081660E"/>
    <w:rsid w:val="00845290"/>
    <w:rsid w:val="008520CF"/>
    <w:rsid w:val="00874555"/>
    <w:rsid w:val="008832DA"/>
    <w:rsid w:val="008A4CB8"/>
    <w:rsid w:val="008B1DF5"/>
    <w:rsid w:val="008C4FCC"/>
    <w:rsid w:val="008E1FC6"/>
    <w:rsid w:val="008F3356"/>
    <w:rsid w:val="00901409"/>
    <w:rsid w:val="0091080F"/>
    <w:rsid w:val="00910DCC"/>
    <w:rsid w:val="009255CB"/>
    <w:rsid w:val="00954B22"/>
    <w:rsid w:val="0097172B"/>
    <w:rsid w:val="00971B09"/>
    <w:rsid w:val="0098695E"/>
    <w:rsid w:val="0099689B"/>
    <w:rsid w:val="00996E4D"/>
    <w:rsid w:val="009A1177"/>
    <w:rsid w:val="009A7646"/>
    <w:rsid w:val="009B46AA"/>
    <w:rsid w:val="009B7F67"/>
    <w:rsid w:val="009E0514"/>
    <w:rsid w:val="009F2D45"/>
    <w:rsid w:val="00A055A8"/>
    <w:rsid w:val="00A234E1"/>
    <w:rsid w:val="00A254D5"/>
    <w:rsid w:val="00A31214"/>
    <w:rsid w:val="00A53CC6"/>
    <w:rsid w:val="00A55D36"/>
    <w:rsid w:val="00A63757"/>
    <w:rsid w:val="00A65BA0"/>
    <w:rsid w:val="00A77711"/>
    <w:rsid w:val="00A816A3"/>
    <w:rsid w:val="00A82491"/>
    <w:rsid w:val="00A92090"/>
    <w:rsid w:val="00A936E0"/>
    <w:rsid w:val="00AE5DD5"/>
    <w:rsid w:val="00B1529D"/>
    <w:rsid w:val="00B24BE0"/>
    <w:rsid w:val="00B470B9"/>
    <w:rsid w:val="00B53652"/>
    <w:rsid w:val="00B67F18"/>
    <w:rsid w:val="00B71170"/>
    <w:rsid w:val="00B7694E"/>
    <w:rsid w:val="00B85566"/>
    <w:rsid w:val="00B94E0D"/>
    <w:rsid w:val="00BA1DE6"/>
    <w:rsid w:val="00BC7FBE"/>
    <w:rsid w:val="00BF5056"/>
    <w:rsid w:val="00BF5C58"/>
    <w:rsid w:val="00C01909"/>
    <w:rsid w:val="00C27C85"/>
    <w:rsid w:val="00C30D16"/>
    <w:rsid w:val="00C51F75"/>
    <w:rsid w:val="00C57603"/>
    <w:rsid w:val="00C674AE"/>
    <w:rsid w:val="00C76722"/>
    <w:rsid w:val="00C77845"/>
    <w:rsid w:val="00CB1E8F"/>
    <w:rsid w:val="00CE375D"/>
    <w:rsid w:val="00CE5C9F"/>
    <w:rsid w:val="00CF417C"/>
    <w:rsid w:val="00D01708"/>
    <w:rsid w:val="00D70DA5"/>
    <w:rsid w:val="00D82831"/>
    <w:rsid w:val="00D878D9"/>
    <w:rsid w:val="00D97AEF"/>
    <w:rsid w:val="00DA6D1F"/>
    <w:rsid w:val="00DB43E0"/>
    <w:rsid w:val="00DB51E8"/>
    <w:rsid w:val="00DD05A6"/>
    <w:rsid w:val="00DE5879"/>
    <w:rsid w:val="00DE7BB5"/>
    <w:rsid w:val="00DF0B40"/>
    <w:rsid w:val="00E06A11"/>
    <w:rsid w:val="00E47242"/>
    <w:rsid w:val="00E572BC"/>
    <w:rsid w:val="00EA4126"/>
    <w:rsid w:val="00ED13EC"/>
    <w:rsid w:val="00ED3D6A"/>
    <w:rsid w:val="00EF05D9"/>
    <w:rsid w:val="00EF6D1F"/>
    <w:rsid w:val="00F15731"/>
    <w:rsid w:val="00F363F1"/>
    <w:rsid w:val="00F44101"/>
    <w:rsid w:val="00F67B99"/>
    <w:rsid w:val="00F908FC"/>
    <w:rsid w:val="00FA2472"/>
    <w:rsid w:val="00FA2CFF"/>
    <w:rsid w:val="00FA36DB"/>
    <w:rsid w:val="00FC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09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5290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A4CB8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ConsNonformat">
    <w:name w:val="ConsNonformat Знак"/>
    <w:link w:val="ConsNonformat0"/>
    <w:locked/>
    <w:rsid w:val="008C4FCC"/>
    <w:rPr>
      <w:rFonts w:ascii="Courier New" w:hAnsi="Courier New" w:cs="Courier New"/>
      <w:sz w:val="22"/>
      <w:szCs w:val="22"/>
      <w:lang w:val="ru-RU" w:eastAsia="en-US" w:bidi="ar-SA"/>
    </w:rPr>
  </w:style>
  <w:style w:type="paragraph" w:customStyle="1" w:styleId="ConsNonformat0">
    <w:name w:val="ConsNonformat"/>
    <w:link w:val="ConsNonformat"/>
    <w:rsid w:val="008C4FC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209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09F7"/>
    <w:rPr>
      <w:rFonts w:ascii="Segoe UI" w:hAnsi="Segoe UI" w:cs="Segoe UI"/>
      <w:sz w:val="18"/>
      <w:szCs w:val="18"/>
      <w:lang w:eastAsia="en-US"/>
    </w:rPr>
  </w:style>
  <w:style w:type="paragraph" w:styleId="a7">
    <w:name w:val="Normal (Web)"/>
    <w:basedOn w:val="a"/>
    <w:uiPriority w:val="99"/>
    <w:unhideWhenUsed/>
    <w:rsid w:val="0084529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29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845290"/>
    <w:rPr>
      <w:color w:val="0000FF"/>
      <w:u w:val="single"/>
    </w:rPr>
  </w:style>
  <w:style w:type="character" w:customStyle="1" w:styleId="hl">
    <w:name w:val="hl"/>
    <w:basedOn w:val="a0"/>
    <w:rsid w:val="00845290"/>
  </w:style>
  <w:style w:type="paragraph" w:styleId="a9">
    <w:name w:val="List Paragraph"/>
    <w:basedOn w:val="a"/>
    <w:uiPriority w:val="34"/>
    <w:qFormat/>
    <w:rsid w:val="008520C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Без интервала Знак"/>
    <w:link w:val="a3"/>
    <w:locked/>
    <w:rsid w:val="0063219A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73112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731127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6487</Words>
  <Characters>36977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2020-08-04T11:16:00Z</cp:lastPrinted>
  <dcterms:created xsi:type="dcterms:W3CDTF">2020-08-03T11:23:00Z</dcterms:created>
  <dcterms:modified xsi:type="dcterms:W3CDTF">2020-08-04T11:16:00Z</dcterms:modified>
</cp:coreProperties>
</file>